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F4FF6">
      <w:pPr>
        <w:pStyle w:val="4"/>
        <w:jc w:val="center"/>
        <w:outlineLvl w:val="1"/>
        <w:rPr>
          <w:rFonts w:hint="default"/>
          <w:sz w:val="32"/>
          <w:szCs w:val="32"/>
        </w:rPr>
      </w:pPr>
      <w:r>
        <w:rPr>
          <w:b/>
          <w:sz w:val="32"/>
          <w:szCs w:val="32"/>
        </w:rPr>
        <w:t>竞争性谈判采购公告</w:t>
      </w:r>
    </w:p>
    <w:p w14:paraId="79B69204">
      <w:pPr>
        <w:pStyle w:val="4"/>
        <w:ind w:firstLine="960"/>
        <w:jc w:val="both"/>
        <w:rPr>
          <w:rFonts w:hint="default"/>
          <w:color w:val="auto"/>
          <w:lang w:eastAsia="zh-CN"/>
        </w:rPr>
      </w:pPr>
    </w:p>
    <w:p w14:paraId="4871C13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南安市罗东中心卫生院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已经相应程序确定采用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 xml:space="preserve"> 竞争性谈判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方式组织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南安市罗东中心卫生院物业管理服务采购项目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（以下简称：“本项目”）的采购活动，现欢迎国内合格的供应商前来参加。本项目由采购人委托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泉州润力工程项目管理有限公司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开展竞争性谈判活动。</w:t>
      </w:r>
    </w:p>
    <w:p w14:paraId="2829B7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南安市罗东中心卫生院物业管理服务采购项目</w:t>
      </w:r>
    </w:p>
    <w:p w14:paraId="69E367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2.项目编号：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QZRL[TP]2026037</w:t>
      </w:r>
    </w:p>
    <w:p w14:paraId="304463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.采购内容及要求：</w:t>
      </w:r>
    </w:p>
    <w:p w14:paraId="24C286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采购包1：</w:t>
      </w:r>
    </w:p>
    <w:p w14:paraId="4847A3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采购包预算金额（元）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400000.00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　</w:t>
      </w:r>
    </w:p>
    <w:p w14:paraId="7DFADC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采购包最高限价（元）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400000.00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　</w:t>
      </w:r>
    </w:p>
    <w:p w14:paraId="62229A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采购包保证金金额（元）: 0.00</w:t>
      </w:r>
    </w:p>
    <w:tbl>
      <w:tblPr>
        <w:tblStyle w:val="2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024"/>
        <w:gridCol w:w="1064"/>
        <w:gridCol w:w="903"/>
        <w:gridCol w:w="1380"/>
        <w:gridCol w:w="1296"/>
        <w:gridCol w:w="1079"/>
      </w:tblGrid>
      <w:tr w14:paraId="5E031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3" w:type="dxa"/>
            <w:noWrap w:val="0"/>
            <w:vAlign w:val="center"/>
          </w:tcPr>
          <w:p w14:paraId="5317ABF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024" w:type="dxa"/>
            <w:noWrap w:val="0"/>
            <w:vAlign w:val="center"/>
          </w:tcPr>
          <w:p w14:paraId="605CA66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1064" w:type="dxa"/>
            <w:noWrap w:val="0"/>
            <w:vAlign w:val="center"/>
          </w:tcPr>
          <w:p w14:paraId="60401EB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903" w:type="dxa"/>
            <w:noWrap w:val="0"/>
            <w:vAlign w:val="center"/>
          </w:tcPr>
          <w:p w14:paraId="4B13052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1380" w:type="dxa"/>
            <w:noWrap w:val="0"/>
            <w:vAlign w:val="center"/>
          </w:tcPr>
          <w:p w14:paraId="7331B3B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标的金额（元）</w:t>
            </w:r>
          </w:p>
        </w:tc>
        <w:tc>
          <w:tcPr>
            <w:tcW w:w="1296" w:type="dxa"/>
            <w:noWrap w:val="0"/>
            <w:vAlign w:val="center"/>
          </w:tcPr>
          <w:p w14:paraId="408657D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1079" w:type="dxa"/>
            <w:noWrap w:val="0"/>
            <w:vAlign w:val="center"/>
          </w:tcPr>
          <w:p w14:paraId="6EC212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是否允许进口产品</w:t>
            </w:r>
          </w:p>
        </w:tc>
      </w:tr>
      <w:tr w14:paraId="08EAB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03" w:type="dxa"/>
            <w:noWrap w:val="0"/>
            <w:vAlign w:val="center"/>
          </w:tcPr>
          <w:p w14:paraId="4FB067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024" w:type="dxa"/>
            <w:noWrap w:val="0"/>
            <w:vAlign w:val="center"/>
          </w:tcPr>
          <w:p w14:paraId="7071C85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南安市罗东中心卫生院物业管理服务采购项目</w:t>
            </w:r>
          </w:p>
        </w:tc>
        <w:tc>
          <w:tcPr>
            <w:tcW w:w="1064" w:type="dxa"/>
            <w:noWrap w:val="0"/>
            <w:vAlign w:val="center"/>
          </w:tcPr>
          <w:p w14:paraId="76FC96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3" w:type="dxa"/>
            <w:noWrap w:val="0"/>
            <w:vAlign w:val="center"/>
          </w:tcPr>
          <w:p w14:paraId="4D88F74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80" w:type="dxa"/>
            <w:noWrap w:val="0"/>
            <w:vAlign w:val="center"/>
          </w:tcPr>
          <w:p w14:paraId="643FDD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400000.00</w:t>
            </w:r>
          </w:p>
        </w:tc>
        <w:tc>
          <w:tcPr>
            <w:tcW w:w="1296" w:type="dxa"/>
            <w:noWrap w:val="0"/>
            <w:vAlign w:val="center"/>
          </w:tcPr>
          <w:p w14:paraId="0B4B079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服务业</w:t>
            </w:r>
          </w:p>
        </w:tc>
        <w:tc>
          <w:tcPr>
            <w:tcW w:w="1079" w:type="dxa"/>
            <w:noWrap w:val="0"/>
            <w:vAlign w:val="center"/>
          </w:tcPr>
          <w:p w14:paraId="05F4FA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</w:tbl>
    <w:p w14:paraId="1E3869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.采购项目需要落实的政府采购政策：</w:t>
      </w:r>
    </w:p>
    <w:p w14:paraId="16C544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4.1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进口产品：不适用于（合同包1）</w:t>
      </w:r>
    </w:p>
    <w:p w14:paraId="246309A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4.2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节能产品：不适用于（合同包1）</w:t>
      </w:r>
    </w:p>
    <w:p w14:paraId="02D1AE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4.3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环境标志产品：不适用于（合同包1）</w:t>
      </w:r>
    </w:p>
    <w:p w14:paraId="377976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促进中小企业发展的相关政策：</w:t>
      </w:r>
    </w:p>
    <w:p w14:paraId="1C6D42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采购包1：不专门面向中小企业采购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327285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.供应商的资格要求</w:t>
      </w:r>
    </w:p>
    <w:p w14:paraId="4628E9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.1法定条件：符合《中华人民共和国政府采购法》第二十二条第一款规定的条件。</w:t>
      </w:r>
    </w:p>
    <w:p w14:paraId="7BF4A1F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.2特定条件：</w:t>
      </w:r>
    </w:p>
    <w:p w14:paraId="0C3A83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采购包1：</w:t>
      </w:r>
    </w:p>
    <w:tbl>
      <w:tblPr>
        <w:tblStyle w:val="2"/>
        <w:tblW w:w="0" w:type="auto"/>
        <w:tblInd w:w="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6708"/>
      </w:tblGrid>
      <w:tr w14:paraId="4B2F2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noWrap w:val="0"/>
            <w:vAlign w:val="top"/>
          </w:tcPr>
          <w:p w14:paraId="1B64A9E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资格审查要求概况</w:t>
            </w:r>
          </w:p>
        </w:tc>
        <w:tc>
          <w:tcPr>
            <w:tcW w:w="6708" w:type="dxa"/>
            <w:noWrap w:val="0"/>
            <w:vAlign w:val="top"/>
          </w:tcPr>
          <w:p w14:paraId="5FAD1EE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评审点具体描述</w:t>
            </w:r>
          </w:p>
        </w:tc>
      </w:tr>
      <w:tr w14:paraId="3FFBB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9" w:type="dxa"/>
            <w:shd w:val="clear" w:color="auto" w:fill="auto"/>
            <w:noWrap w:val="0"/>
            <w:vAlign w:val="top"/>
          </w:tcPr>
          <w:p w14:paraId="2CAD128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资格承诺函</w:t>
            </w:r>
          </w:p>
        </w:tc>
        <w:tc>
          <w:tcPr>
            <w:tcW w:w="6708" w:type="dxa"/>
            <w:shd w:val="clear" w:color="auto" w:fill="auto"/>
            <w:noWrap w:val="0"/>
            <w:vAlign w:val="top"/>
          </w:tcPr>
          <w:p w14:paraId="496CC9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采用资格承诺制的供应商，须根据投标(响应)格式文件要求提供资格承诺函，否则，视为未按照招标文件规定提交投标人的资格及资信文件，按资格审查不合格处理。</w:t>
            </w:r>
          </w:p>
        </w:tc>
      </w:tr>
    </w:tbl>
    <w:p w14:paraId="1FFA555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.3是否接受联合体形式的响应谈判：</w:t>
      </w:r>
    </w:p>
    <w:p w14:paraId="3BDFDC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采购包1：不接受</w:t>
      </w:r>
    </w:p>
    <w:p w14:paraId="5225E7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※根据上述资格要求，供应商响应文件中应提交的“资格证明文件”相关规定和资料要求，详见竞争性谈判须知前附表和谈判文件第五章。</w:t>
      </w:r>
    </w:p>
    <w:p w14:paraId="57BD81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文件时间、地点、方式：凡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意参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投标的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日公告发布之时起至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日止（正常上班时间，上午8：00-12：00，下午14：30-17：30），至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南安市柳城街道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成功街龙润湾美创意大楼711室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报名获取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谈判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文件。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每份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300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元。</w:t>
      </w:r>
    </w:p>
    <w:p w14:paraId="7BAC4D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.首次响应文件递交截止时间及地点：供应商应必须以密封形式于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15:00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时（北京时间）前在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泉州润力工程项目管理有限公司会议室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递交，逾期递交的或未递交到指定地点的投标响应文件，采购人不予受理。 </w:t>
      </w:r>
    </w:p>
    <w:p w14:paraId="568900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.谈判时间及地点：</w:t>
      </w:r>
    </w:p>
    <w:p w14:paraId="2F54A7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.1谈判时间：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val="en-US" w:eastAsia="zh-CN"/>
        </w:rPr>
        <w:t>15:00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时（北京时间）；</w:t>
      </w:r>
    </w:p>
    <w:p w14:paraId="2587537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.2谈判地点：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  <w:lang w:eastAsia="zh-CN"/>
        </w:rPr>
        <w:t>泉州润力工程项目管理有限公司会议室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515DEED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.采购人：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南安市罗东中心卫生院</w:t>
      </w:r>
    </w:p>
    <w:p w14:paraId="2337F6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 xml:space="preserve">南安市 </w:t>
      </w:r>
    </w:p>
    <w:p w14:paraId="46A993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邮编：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362300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 xml:space="preserve"> </w:t>
      </w:r>
    </w:p>
    <w:p w14:paraId="40FCAF4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黄端庆</w:t>
      </w:r>
    </w:p>
    <w:p w14:paraId="5820EE7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联系电话：15859761309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 xml:space="preserve"> </w:t>
      </w:r>
    </w:p>
    <w:p w14:paraId="52018C9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.代理机构：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泉州润力工程项目管理有限公司</w:t>
      </w:r>
    </w:p>
    <w:p w14:paraId="71198B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南安市柳城街道成功街龙润湾美创意大楼711室</w:t>
      </w:r>
    </w:p>
    <w:p w14:paraId="62C9CF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邮编：362300</w:t>
      </w:r>
    </w:p>
    <w:p w14:paraId="0E2D256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小苏</w:t>
      </w:r>
    </w:p>
    <w:p w14:paraId="3334E889">
      <w:pPr>
        <w:ind w:firstLine="480" w:firstLineChars="200"/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15959889133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46D97"/>
    <w:rsid w:val="176A0A7A"/>
    <w:rsid w:val="61046D97"/>
    <w:rsid w:val="7D6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1097</Characters>
  <Lines>0</Lines>
  <Paragraphs>0</Paragraphs>
  <TotalTime>0</TotalTime>
  <ScaleCrop>false</ScaleCrop>
  <LinksUpToDate>false</LinksUpToDate>
  <CharactersWithSpaces>1106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2026-05-26T09:24:00Z</dcterms:created>
  <dc:creator>招标代理，造价咨询～小陈</dc:creator>
  <cp:lastModifiedBy>招标代理，造价咨询～小陈</cp:lastModifiedBy>
  <dcterms:modified xsi:type="dcterms:W3CDTF">2026-05-26T09:30:20Z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A5CD6DBD00DC4F0D909622F7A7247E3B_11</vt:lpwstr>
  </property>
  <property fmtid="{D5CDD505-2E9C-101B-9397-08002B2CF9AE}" pid="4" name="KSOTemplateDocerSaveRecord">
    <vt:lpwstr>eyJoZGlkIjoiM2Q2OTM5NzU4ZGMyNmJiOWQ0NTI4NjExMTBiYzJjMWMiLCJ1c2VySWQiOiIxMDU5ODkzNjYyIn0=</vt:lpwstr>
  </property>
</Properties>
</file>